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510" w:rsidRDefault="00852510" w:rsidP="00852510">
      <w:pPr>
        <w:jc w:val="both"/>
      </w:pPr>
      <w:bookmarkStart w:id="0" w:name="_GoBack"/>
      <w:bookmarkEnd w:id="0"/>
      <w:r>
        <w:t>Raport bieżący nr</w:t>
      </w:r>
      <w:r>
        <w:tab/>
        <w:t>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852510" w:rsidRDefault="00852510" w:rsidP="00852510">
      <w:pPr>
        <w:jc w:val="both"/>
      </w:pPr>
      <w:r>
        <w:t>Data sporządzenia:</w:t>
      </w:r>
      <w:r>
        <w:tab/>
        <w:t>2017-02-07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2510" w:rsidRDefault="00852510" w:rsidP="00852510">
      <w:pPr>
        <w:jc w:val="both"/>
      </w:pPr>
      <w:r>
        <w:tab/>
      </w:r>
    </w:p>
    <w:p w:rsidR="00852510" w:rsidRDefault="00852510" w:rsidP="0085251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2510" w:rsidRDefault="00852510" w:rsidP="00852510">
      <w:pPr>
        <w:jc w:val="both"/>
      </w:pPr>
      <w:r>
        <w:t>Zawarcie znaczącej umowy dystrybucyjnej</w:t>
      </w:r>
      <w:r>
        <w:tab/>
      </w:r>
    </w:p>
    <w:p w:rsidR="00852510" w:rsidRDefault="00852510" w:rsidP="0085251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2510" w:rsidRDefault="00852510" w:rsidP="00852510">
      <w:pPr>
        <w:jc w:val="both"/>
      </w:pPr>
      <w:r>
        <w:t>Art. 17 ust. 1 MAR - informacje poufne.</w:t>
      </w:r>
      <w:r>
        <w:tab/>
      </w:r>
    </w:p>
    <w:p w:rsidR="00852510" w:rsidRDefault="00852510" w:rsidP="0085251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2510" w:rsidRDefault="00852510" w:rsidP="00852510">
      <w:pPr>
        <w:jc w:val="both"/>
      </w:pPr>
      <w:r>
        <w:t xml:space="preserve">Zarząd "BIOMED-LUBLIN" Wytwórnia Surowic i Szczepionek S.A. ("Emitent", "Spółka") informuje, iż w dniu 7 lutego 2017 roku Spółka podpisała z BIODRUG </w:t>
      </w:r>
      <w:proofErr w:type="spellStart"/>
      <w:r>
        <w:t>s.r.o</w:t>
      </w:r>
      <w:proofErr w:type="spellEnd"/>
      <w:r>
        <w:t>. z siedzibą w Bratysławie, Słowacja ("</w:t>
      </w:r>
      <w:proofErr w:type="spellStart"/>
      <w:r>
        <w:t>Biodrug</w:t>
      </w:r>
      <w:proofErr w:type="spellEnd"/>
      <w:r>
        <w:t xml:space="preserve">") umowę dystrybucyjną („Umowa”), dotyczącą dystrybuowania przez </w:t>
      </w:r>
      <w:proofErr w:type="spellStart"/>
      <w:r>
        <w:t>Biodrug</w:t>
      </w:r>
      <w:proofErr w:type="spellEnd"/>
      <w:r>
        <w:t xml:space="preserve"> na zasadzie wyłączności produktów Spółki: ONKO BCG na rynkach czeskim, słowackim i rumuńskim oraz szczepionki przeciwgruźliczej BCG 10 na rynkach słowackim, rumuńskim i węgierskim. </w:t>
      </w:r>
    </w:p>
    <w:p w:rsidR="00852510" w:rsidRDefault="00852510" w:rsidP="00852510">
      <w:pPr>
        <w:jc w:val="both"/>
      </w:pPr>
    </w:p>
    <w:p w:rsidR="00852510" w:rsidRDefault="00852510" w:rsidP="00852510">
      <w:pPr>
        <w:jc w:val="both"/>
      </w:pPr>
      <w:proofErr w:type="spellStart"/>
      <w:r>
        <w:t>Biodrug</w:t>
      </w:r>
      <w:proofErr w:type="spellEnd"/>
      <w:r>
        <w:t xml:space="preserve"> zobowiązał się uzyskać wszelkie niezbędne zgody do sprzedaży produktów na wszystkich ww. rynkach. Pierwsze przychody ze sprzedaży z tytułu Umowy spodziewane są już w I półroczu 2017 r.</w:t>
      </w:r>
    </w:p>
    <w:p w:rsidR="00852510" w:rsidRDefault="00852510" w:rsidP="00852510">
      <w:pPr>
        <w:jc w:val="both"/>
      </w:pPr>
    </w:p>
    <w:p w:rsidR="00852510" w:rsidRDefault="00852510" w:rsidP="00852510">
      <w:pPr>
        <w:jc w:val="both"/>
      </w:pPr>
      <w:r>
        <w:t xml:space="preserve">Dzięki zawarciu powyższej Umowy Spółka uzyska szerszy dostęp do nowych rynków zbytu. </w:t>
      </w:r>
    </w:p>
    <w:p w:rsidR="00852510" w:rsidRDefault="00852510" w:rsidP="00852510">
      <w:pPr>
        <w:jc w:val="both"/>
      </w:pPr>
      <w:r>
        <w:t xml:space="preserve">Umowa została zawarta na okres 4 lat, nie zawiera w swych zapisach postanowień dotyczących kar. Pozostałe warunki umowy nie odbiegają od powszechnie stosowanych dla tego typu umów. </w:t>
      </w:r>
    </w:p>
    <w:p w:rsidR="00852510" w:rsidRDefault="00852510" w:rsidP="00852510">
      <w:pPr>
        <w:jc w:val="both"/>
      </w:pPr>
    </w:p>
    <w:p w:rsidR="00852510" w:rsidRDefault="00852510" w:rsidP="00852510">
      <w:pPr>
        <w:jc w:val="both"/>
      </w:pPr>
      <w:r>
        <w:t xml:space="preserve">Zawarta z </w:t>
      </w:r>
      <w:proofErr w:type="spellStart"/>
      <w:r>
        <w:t>Biodrug</w:t>
      </w:r>
      <w:proofErr w:type="spellEnd"/>
      <w:r>
        <w:t xml:space="preserve"> Umowa została uznana przez Spółkę za istotną ze względu na jej wieloletni charakter oraz fakt, że potencjalna wartość sprzedaży w roku 2017 wyniesie ok. 2,4 mln zł, przy czym wartość ta uzależniona jest od wielkości i częstotliwości ogłaszanych przetargów, w których mogą być oferowane produkty Spółki w danym kraju.</w:t>
      </w:r>
    </w:p>
    <w:p w:rsidR="00852510" w:rsidRDefault="00852510" w:rsidP="00852510">
      <w:pPr>
        <w:jc w:val="both"/>
      </w:pPr>
    </w:p>
    <w:p w:rsidR="00852510" w:rsidRDefault="00852510" w:rsidP="00852510">
      <w:pPr>
        <w:jc w:val="both"/>
      </w:pPr>
      <w:r>
        <w:t>2017-02-07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852510" w:rsidRDefault="00852510" w:rsidP="00852510">
      <w:pPr>
        <w:jc w:val="both"/>
      </w:pPr>
      <w:r>
        <w:t>2017-02-07</w:t>
      </w:r>
      <w:r>
        <w:tab/>
        <w:t>Adam Siwek</w:t>
      </w:r>
      <w:r>
        <w:tab/>
        <w:t>Członek Zarządu</w:t>
      </w:r>
    </w:p>
    <w:sectPr w:rsidR="009A76AB" w:rsidRPr="00852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2018-03-21T20:25:00Z</dcterms:created>
  <dcterms:modified xsi:type="dcterms:W3CDTF">2018-03-21T20:25:00Z</dcterms:modified>
</cp:coreProperties>
</file>