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599" w:rsidRDefault="00C63599" w:rsidP="00C63599">
      <w:pPr>
        <w:jc w:val="both"/>
      </w:pPr>
      <w:bookmarkStart w:id="0" w:name="_GoBack"/>
      <w:bookmarkEnd w:id="0"/>
      <w:r>
        <w:t>Raport bieżący nr</w:t>
      </w:r>
      <w:r>
        <w:tab/>
        <w:t>11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C63599" w:rsidRDefault="00C63599" w:rsidP="00C63599">
      <w:pPr>
        <w:jc w:val="both"/>
      </w:pPr>
      <w:r>
        <w:t>Data sporządzenia:</w:t>
      </w:r>
      <w:r>
        <w:tab/>
        <w:t>2018-04-19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63599" w:rsidRDefault="00C63599" w:rsidP="00C63599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63599" w:rsidRDefault="00C63599" w:rsidP="00C63599">
      <w:pPr>
        <w:jc w:val="both"/>
      </w:pPr>
      <w:r>
        <w:t>Zmiana terminu przekazania rocznego raportu okresowego za 2017 rok</w:t>
      </w:r>
      <w:r>
        <w:tab/>
      </w:r>
    </w:p>
    <w:p w:rsidR="00C63599" w:rsidRDefault="00C63599" w:rsidP="00C63599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63599" w:rsidRDefault="00C63599" w:rsidP="00C63599">
      <w:pPr>
        <w:jc w:val="both"/>
      </w:pPr>
      <w:r>
        <w:t>Art. 56 ust. 1 pkt 2 Ustawy o ofercie - informacje bieżące i okresowe</w:t>
      </w:r>
    </w:p>
    <w:p w:rsidR="00C63599" w:rsidRDefault="00C63599" w:rsidP="00C63599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63599" w:rsidRDefault="00C63599" w:rsidP="00C63599">
      <w:pPr>
        <w:jc w:val="both"/>
      </w:pPr>
      <w:r>
        <w:t>Zarząd „BIOMED-LUBLIN” Wytwórnia Surowic i Szczepionek S.A. (dalej: "Spółka") niniejszym informuje o zmianie daty przekazania przez Spółkę rocznego raportu okresowego za 2017 rok, podanej do publicznej wiadomości raportem bieżącym nr 4/2018 z 31 stycznia 2018 r.</w:t>
      </w:r>
    </w:p>
    <w:p w:rsidR="00C63599" w:rsidRDefault="00C63599" w:rsidP="00C63599">
      <w:pPr>
        <w:jc w:val="both"/>
      </w:pPr>
      <w:r>
        <w:t>Data przekazania rocznego raportu okresowego za 2017 rok zostaje zmieniona z 24 kwietnia 2018 r. (wtorek) na 27 kwietnia 2018 r. (piątek).</w:t>
      </w:r>
    </w:p>
    <w:p w:rsidR="00C63599" w:rsidRDefault="00C63599" w:rsidP="00C63599">
      <w:pPr>
        <w:jc w:val="both"/>
      </w:pPr>
      <w:r>
        <w:t>Daty przekazania pozostałych raportów okresowych w roku 2018 nie ulegają zmianie.</w:t>
      </w:r>
    </w:p>
    <w:p w:rsidR="00C63599" w:rsidRDefault="00C63599" w:rsidP="00C63599">
      <w:pPr>
        <w:jc w:val="both"/>
      </w:pPr>
    </w:p>
    <w:p w:rsidR="00C63599" w:rsidRDefault="00C63599" w:rsidP="00C63599">
      <w:pPr>
        <w:jc w:val="both"/>
      </w:pPr>
      <w:r>
        <w:t>Podstawa prawna: § 103 ust. 2 i § 101 ust. 9 Rozporządzenia Ministra Finansów z dnia 19 lutego 2009 r. w sprawie informacji bieżących i okresowych przekazywanych przez emitentów papierów wartościowych oraz warunków uznawania za równoważne informacji wymaganych przepisami prawa państwa niebędącego państwem członkowskim (Dz. U. z 2009 r. nr 33, poz. 259 z późniejszymi zmianami).</w:t>
      </w:r>
    </w:p>
    <w:p w:rsidR="00C63599" w:rsidRDefault="00C63599" w:rsidP="00250444">
      <w:pPr>
        <w:jc w:val="both"/>
      </w:pPr>
    </w:p>
    <w:p w:rsidR="00250444" w:rsidRDefault="00C63599" w:rsidP="00250444">
      <w:pPr>
        <w:jc w:val="both"/>
      </w:pPr>
      <w:r>
        <w:t>2018-04-19</w:t>
      </w:r>
      <w:r w:rsidR="00250444">
        <w:tab/>
        <w:t>Marcin Piróg</w:t>
      </w:r>
      <w:r w:rsidR="00250444">
        <w:tab/>
        <w:t>Prezes Zarządu</w:t>
      </w:r>
      <w:r w:rsidR="00250444">
        <w:tab/>
      </w:r>
      <w:r w:rsidR="00250444">
        <w:tab/>
      </w:r>
    </w:p>
    <w:p w:rsidR="009A76AB" w:rsidRPr="00250444" w:rsidRDefault="00C63599" w:rsidP="00250444">
      <w:pPr>
        <w:jc w:val="both"/>
      </w:pPr>
      <w:r>
        <w:t>2018-04-19</w:t>
      </w:r>
      <w:r w:rsidR="00250444">
        <w:tab/>
        <w:t>Włodzimierz Parzydło</w:t>
      </w:r>
      <w:r w:rsidR="00250444">
        <w:tab/>
        <w:t>Członek Zarządu</w:t>
      </w:r>
    </w:p>
    <w:sectPr w:rsidR="009A76AB" w:rsidRPr="002504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8A4702"/>
    <w:multiLevelType w:val="hybridMultilevel"/>
    <w:tmpl w:val="B0982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72873"/>
    <w:multiLevelType w:val="hybridMultilevel"/>
    <w:tmpl w:val="02D60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06"/>
    <w:rsid w:val="000A642C"/>
    <w:rsid w:val="001B282B"/>
    <w:rsid w:val="00236700"/>
    <w:rsid w:val="00250444"/>
    <w:rsid w:val="00387206"/>
    <w:rsid w:val="00451730"/>
    <w:rsid w:val="006264C8"/>
    <w:rsid w:val="009A5180"/>
    <w:rsid w:val="00C159AB"/>
    <w:rsid w:val="00C63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2018-05-16T12:13:00Z</dcterms:created>
  <dcterms:modified xsi:type="dcterms:W3CDTF">2018-05-16T12:13:00Z</dcterms:modified>
</cp:coreProperties>
</file>